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11" w:rsidRDefault="002941E2" w:rsidP="00B16475">
      <w:pPr>
        <w:spacing w:before="120" w:after="240"/>
        <w:jc w:val="center"/>
        <w:outlineLvl w:val="0"/>
        <w:rPr>
          <w:b/>
          <w:bCs/>
        </w:rPr>
      </w:pPr>
      <w:r>
        <w:rPr>
          <w:b/>
          <w:bCs/>
        </w:rPr>
        <w:t>POSITION DESCRIPTION</w:t>
      </w:r>
    </w:p>
    <w:p w:rsidR="00F931E6" w:rsidRDefault="000E6BC1" w:rsidP="00F931E6">
      <w:pPr>
        <w:spacing w:after="240"/>
        <w:jc w:val="both"/>
      </w:pPr>
      <w:r w:rsidRPr="00662356">
        <w:rPr>
          <w:b/>
          <w:bCs/>
          <w:smallCaps/>
        </w:rPr>
        <w:t>Gemini Industries Inc.</w:t>
      </w:r>
      <w:r w:rsidRPr="00662356">
        <w:rPr>
          <w:b/>
        </w:rPr>
        <w:t xml:space="preserve"> </w:t>
      </w:r>
      <w:r w:rsidR="000E3C3A" w:rsidRPr="000E3C3A">
        <w:t>provides technical, management and operations services to support National Security projects. We provide rapid response to the critical needs of our customers and those they serve. We perform analyses and develop operations plans to anticipate and prepare for the future. And we deliver advanced technology to improve our customer’s success in executing its mission.</w:t>
      </w:r>
    </w:p>
    <w:p w:rsidR="00F931E6" w:rsidRPr="003168AB" w:rsidRDefault="00F931E6" w:rsidP="000E3C3A">
      <w:pPr>
        <w:tabs>
          <w:tab w:val="left" w:pos="1080"/>
        </w:tabs>
        <w:spacing w:before="180" w:after="120"/>
        <w:jc w:val="both"/>
        <w:rPr>
          <w:bCs/>
        </w:rPr>
      </w:pPr>
      <w:r>
        <w:rPr>
          <w:b/>
        </w:rPr>
        <w:t>Position</w:t>
      </w:r>
      <w:r>
        <w:t>:</w:t>
      </w:r>
      <w:r w:rsidR="003168AB">
        <w:tab/>
      </w:r>
      <w:r w:rsidR="002A6450">
        <w:t>Budget/Program Analyst</w:t>
      </w:r>
    </w:p>
    <w:p w:rsidR="00B03D79" w:rsidRDefault="007D24E6" w:rsidP="000E3C3A">
      <w:pPr>
        <w:tabs>
          <w:tab w:val="left" w:pos="1080"/>
        </w:tabs>
        <w:spacing w:before="180" w:after="120"/>
        <w:jc w:val="both"/>
        <w:rPr>
          <w:bCs/>
        </w:rPr>
      </w:pPr>
      <w:r>
        <w:rPr>
          <w:b/>
          <w:bCs/>
        </w:rPr>
        <w:t>Location:</w:t>
      </w:r>
      <w:r>
        <w:rPr>
          <w:b/>
          <w:bCs/>
        </w:rPr>
        <w:tab/>
      </w:r>
      <w:r>
        <w:rPr>
          <w:bCs/>
        </w:rPr>
        <w:t xml:space="preserve"> </w:t>
      </w:r>
      <w:r w:rsidR="007032FA" w:rsidRPr="007032FA">
        <w:rPr>
          <w:bCs/>
        </w:rPr>
        <w:t>District of Co</w:t>
      </w:r>
      <w:r w:rsidR="007032FA">
        <w:rPr>
          <w:bCs/>
        </w:rPr>
        <w:t>lumbia Metropolitan Area (DMVA)</w:t>
      </w:r>
    </w:p>
    <w:p w:rsidR="00FD5837" w:rsidRDefault="007D24E6" w:rsidP="000E3C3A">
      <w:pPr>
        <w:spacing w:before="180" w:after="120"/>
        <w:ind w:left="2520" w:hanging="2520"/>
        <w:rPr>
          <w:bCs/>
        </w:rPr>
      </w:pPr>
      <w:r>
        <w:rPr>
          <w:b/>
          <w:bCs/>
        </w:rPr>
        <w:t>Clearance Required</w:t>
      </w:r>
      <w:r w:rsidR="00B03D79">
        <w:rPr>
          <w:b/>
          <w:bCs/>
        </w:rPr>
        <w:t>:</w:t>
      </w:r>
      <w:r>
        <w:tab/>
      </w:r>
      <w:r w:rsidR="00724CC2" w:rsidRPr="00724CC2">
        <w:rPr>
          <w:bCs/>
        </w:rPr>
        <w:t xml:space="preserve">Active </w:t>
      </w:r>
      <w:proofErr w:type="spellStart"/>
      <w:r w:rsidR="00724CC2" w:rsidRPr="00724CC2">
        <w:rPr>
          <w:bCs/>
        </w:rPr>
        <w:t>TS</w:t>
      </w:r>
      <w:proofErr w:type="spellEnd"/>
      <w:r w:rsidR="00724CC2" w:rsidRPr="00724CC2">
        <w:rPr>
          <w:bCs/>
        </w:rPr>
        <w:t>/SCI</w:t>
      </w:r>
    </w:p>
    <w:p w:rsidR="000E3C3A" w:rsidRPr="00A90CA8" w:rsidRDefault="000E3C3A" w:rsidP="000E3C3A">
      <w:pPr>
        <w:spacing w:before="180" w:after="120"/>
        <w:ind w:left="2520" w:hanging="2520"/>
        <w:rPr>
          <w:color w:val="000000"/>
        </w:rPr>
      </w:pPr>
      <w:r>
        <w:rPr>
          <w:b/>
        </w:rPr>
        <w:t>Education/Experience</w:t>
      </w:r>
      <w:r w:rsidRPr="007F5AC7">
        <w:rPr>
          <w:b/>
        </w:rPr>
        <w:t>:</w:t>
      </w:r>
      <w:r>
        <w:tab/>
      </w:r>
      <w:r w:rsidRPr="00A90CA8">
        <w:t>Undergraduate degree in Business</w:t>
      </w:r>
    </w:p>
    <w:p w:rsidR="00F931E6" w:rsidRDefault="00F931E6" w:rsidP="000E3C3A">
      <w:pPr>
        <w:keepNext/>
        <w:tabs>
          <w:tab w:val="left" w:pos="1080"/>
        </w:tabs>
        <w:spacing w:before="180" w:after="120"/>
        <w:jc w:val="both"/>
        <w:rPr>
          <w:b/>
          <w:bCs/>
        </w:rPr>
      </w:pPr>
      <w:r>
        <w:rPr>
          <w:b/>
          <w:bCs/>
        </w:rPr>
        <w:t>Background:</w:t>
      </w:r>
      <w:r w:rsidR="003168AB">
        <w:rPr>
          <w:b/>
          <w:bCs/>
        </w:rPr>
        <w:t xml:space="preserve"> </w:t>
      </w:r>
    </w:p>
    <w:p w:rsidR="00960125" w:rsidRPr="00485885" w:rsidRDefault="00F931E6" w:rsidP="00C862C4">
      <w:pPr>
        <w:jc w:val="both"/>
        <w:rPr>
          <w:bCs/>
        </w:rPr>
      </w:pPr>
      <w:r>
        <w:t>Gemini is seeking an innovative, res</w:t>
      </w:r>
      <w:bookmarkStart w:id="0" w:name="_GoBack"/>
      <w:bookmarkEnd w:id="0"/>
      <w:r>
        <w:t>ults-oriented</w:t>
      </w:r>
      <w:r w:rsidR="00946EA3">
        <w:t xml:space="preserve"> individual</w:t>
      </w:r>
      <w:r>
        <w:t xml:space="preserve"> with the </w:t>
      </w:r>
      <w:r w:rsidRPr="00F931E6">
        <w:t xml:space="preserve">creativity, initiative, and intelligence to overcome </w:t>
      </w:r>
      <w:r w:rsidR="000F043E">
        <w:t xml:space="preserve">any </w:t>
      </w:r>
      <w:r w:rsidRPr="00F931E6">
        <w:t>challenge and succe</w:t>
      </w:r>
      <w:r>
        <w:t>ed</w:t>
      </w:r>
      <w:r w:rsidRPr="00F931E6">
        <w:t>.</w:t>
      </w:r>
      <w:r>
        <w:t xml:space="preserve"> </w:t>
      </w:r>
      <w:r w:rsidR="00960125" w:rsidRPr="00485885">
        <w:t xml:space="preserve">The </w:t>
      </w:r>
      <w:r w:rsidR="00960125">
        <w:t xml:space="preserve">ideal </w:t>
      </w:r>
      <w:r w:rsidR="00946EA3">
        <w:t>candidate</w:t>
      </w:r>
      <w:r w:rsidR="00960125" w:rsidRPr="00485885">
        <w:t xml:space="preserve"> </w:t>
      </w:r>
      <w:r w:rsidR="00960125">
        <w:t xml:space="preserve">thrives in </w:t>
      </w:r>
      <w:r w:rsidR="00960125" w:rsidRPr="00485885">
        <w:t>a</w:t>
      </w:r>
      <w:r w:rsidR="00960125" w:rsidRPr="00485885">
        <w:rPr>
          <w:bCs/>
        </w:rPr>
        <w:t xml:space="preserve"> culture that is anticipatory, agile, and schedule-driven with a sense of urgency and a drive to succeed. </w:t>
      </w:r>
      <w:r w:rsidR="00946EA3">
        <w:rPr>
          <w:bCs/>
        </w:rPr>
        <w:t>Our</w:t>
      </w:r>
      <w:r w:rsidR="00960125" w:rsidRPr="00485885">
        <w:rPr>
          <w:bCs/>
        </w:rPr>
        <w:t xml:space="preserve"> culture involves:</w:t>
      </w:r>
    </w:p>
    <w:p w:rsidR="00960125" w:rsidRPr="00485885" w:rsidRDefault="00960125" w:rsidP="00C862C4">
      <w:pPr>
        <w:numPr>
          <w:ilvl w:val="1"/>
          <w:numId w:val="36"/>
        </w:numPr>
        <w:tabs>
          <w:tab w:val="clear" w:pos="1440"/>
          <w:tab w:val="num" w:pos="720"/>
        </w:tabs>
        <w:ind w:left="720"/>
        <w:jc w:val="both"/>
        <w:rPr>
          <w:bCs/>
        </w:rPr>
      </w:pPr>
      <w:r w:rsidRPr="00485885">
        <w:rPr>
          <w:bCs/>
        </w:rPr>
        <w:t>The best and brightest personnel</w:t>
      </w:r>
    </w:p>
    <w:p w:rsidR="00960125" w:rsidRPr="00485885" w:rsidRDefault="00960125" w:rsidP="00C862C4">
      <w:pPr>
        <w:numPr>
          <w:ilvl w:val="1"/>
          <w:numId w:val="36"/>
        </w:numPr>
        <w:tabs>
          <w:tab w:val="clear" w:pos="1440"/>
          <w:tab w:val="num" w:pos="720"/>
        </w:tabs>
        <w:ind w:left="720"/>
        <w:jc w:val="both"/>
        <w:rPr>
          <w:bCs/>
        </w:rPr>
      </w:pPr>
      <w:r w:rsidRPr="00485885">
        <w:rPr>
          <w:bCs/>
        </w:rPr>
        <w:t>Work at a high operations tempo</w:t>
      </w:r>
    </w:p>
    <w:p w:rsidR="00960125" w:rsidRPr="00485885" w:rsidRDefault="00960125" w:rsidP="00C862C4">
      <w:pPr>
        <w:numPr>
          <w:ilvl w:val="1"/>
          <w:numId w:val="36"/>
        </w:numPr>
        <w:tabs>
          <w:tab w:val="clear" w:pos="1440"/>
          <w:tab w:val="num" w:pos="720"/>
        </w:tabs>
        <w:ind w:left="720"/>
        <w:jc w:val="both"/>
        <w:rPr>
          <w:bCs/>
        </w:rPr>
      </w:pPr>
      <w:r w:rsidRPr="00485885">
        <w:rPr>
          <w:bCs/>
        </w:rPr>
        <w:t>Integrated teams delivering rapid solutions</w:t>
      </w:r>
    </w:p>
    <w:p w:rsidR="00960125" w:rsidRDefault="00960125" w:rsidP="00C862C4">
      <w:pPr>
        <w:numPr>
          <w:ilvl w:val="1"/>
          <w:numId w:val="36"/>
        </w:numPr>
        <w:tabs>
          <w:tab w:val="clear" w:pos="1440"/>
          <w:tab w:val="num" w:pos="720"/>
        </w:tabs>
        <w:ind w:left="720"/>
        <w:jc w:val="both"/>
      </w:pPr>
      <w:r w:rsidRPr="00485885">
        <w:t xml:space="preserve">An attitude that balances </w:t>
      </w:r>
      <w:r w:rsidRPr="00C862C4">
        <w:rPr>
          <w:bCs/>
          <w:i/>
        </w:rPr>
        <w:t>I can</w:t>
      </w:r>
      <w:r w:rsidRPr="00C862C4">
        <w:rPr>
          <w:i/>
        </w:rPr>
        <w:t xml:space="preserve"> make it better</w:t>
      </w:r>
      <w:r w:rsidRPr="00485885">
        <w:t xml:space="preserve"> with </w:t>
      </w:r>
      <w:proofErr w:type="gramStart"/>
      <w:r w:rsidRPr="00C862C4">
        <w:rPr>
          <w:i/>
        </w:rPr>
        <w:t>As</w:t>
      </w:r>
      <w:proofErr w:type="gramEnd"/>
      <w:r w:rsidRPr="00C862C4">
        <w:rPr>
          <w:i/>
        </w:rPr>
        <w:t xml:space="preserve"> long as </w:t>
      </w:r>
      <w:r w:rsidRPr="00C862C4">
        <w:rPr>
          <w:bCs/>
          <w:i/>
        </w:rPr>
        <w:t>we succeed</w:t>
      </w:r>
    </w:p>
    <w:p w:rsidR="007D24E6" w:rsidRPr="000E3C3A" w:rsidRDefault="007D24E6" w:rsidP="000E3C3A">
      <w:pPr>
        <w:keepNext/>
        <w:tabs>
          <w:tab w:val="left" w:pos="1080"/>
        </w:tabs>
        <w:spacing w:before="180" w:after="120"/>
        <w:jc w:val="both"/>
        <w:rPr>
          <w:b/>
          <w:bCs/>
        </w:rPr>
      </w:pPr>
      <w:r>
        <w:rPr>
          <w:b/>
          <w:bCs/>
        </w:rPr>
        <w:t>Responsibilities:</w:t>
      </w:r>
      <w:r w:rsidR="003168AB" w:rsidRPr="000E3C3A">
        <w:rPr>
          <w:b/>
          <w:bCs/>
        </w:rPr>
        <w:t xml:space="preserve"> </w:t>
      </w:r>
    </w:p>
    <w:p w:rsidR="002A6450" w:rsidRPr="002A6450" w:rsidRDefault="002A6450" w:rsidP="000E3C3A">
      <w:pPr>
        <w:numPr>
          <w:ilvl w:val="1"/>
          <w:numId w:val="36"/>
        </w:numPr>
        <w:tabs>
          <w:tab w:val="clear" w:pos="1440"/>
          <w:tab w:val="num" w:pos="720"/>
        </w:tabs>
        <w:ind w:left="720"/>
        <w:jc w:val="both"/>
        <w:rPr>
          <w:bCs/>
        </w:rPr>
      </w:pPr>
      <w:r w:rsidRPr="002A6450">
        <w:rPr>
          <w:bCs/>
        </w:rPr>
        <w:t>Interpret planning guidance, analyze data and perform cost analysis and assist with the review and consolidation of detailed program/budget estimates and justification data.</w:t>
      </w:r>
    </w:p>
    <w:p w:rsidR="002A6450" w:rsidRPr="002A6450" w:rsidRDefault="002A6450" w:rsidP="000E3C3A">
      <w:pPr>
        <w:numPr>
          <w:ilvl w:val="1"/>
          <w:numId w:val="36"/>
        </w:numPr>
        <w:tabs>
          <w:tab w:val="clear" w:pos="1440"/>
          <w:tab w:val="num" w:pos="720"/>
        </w:tabs>
        <w:ind w:left="720"/>
        <w:jc w:val="both"/>
        <w:rPr>
          <w:bCs/>
        </w:rPr>
      </w:pPr>
      <w:r w:rsidRPr="002A6450">
        <w:rPr>
          <w:bCs/>
        </w:rPr>
        <w:t>Plan and conduct va</w:t>
      </w:r>
      <w:r w:rsidR="00A90CA8">
        <w:rPr>
          <w:bCs/>
        </w:rPr>
        <w:t xml:space="preserve">rious phases of </w:t>
      </w:r>
      <w:r w:rsidRPr="002A6450">
        <w:rPr>
          <w:bCs/>
        </w:rPr>
        <w:t>the Department of Defense (DoD) Planning, Programming, Budget and Execution (PPBE) process and a</w:t>
      </w:r>
      <w:r w:rsidR="00A90CA8">
        <w:rPr>
          <w:bCs/>
        </w:rPr>
        <w:t>ssist with preparing</w:t>
      </w:r>
      <w:r w:rsidRPr="002A6450">
        <w:rPr>
          <w:bCs/>
        </w:rPr>
        <w:t xml:space="preserve"> program/budget presentations, developing and preparing various written program/budget justifications and reports, primarily the Program Objective Memorandum (POM)</w:t>
      </w:r>
      <w:r>
        <w:rPr>
          <w:bCs/>
        </w:rPr>
        <w:t>.</w:t>
      </w:r>
    </w:p>
    <w:p w:rsidR="002A6450" w:rsidRPr="00A90CA8" w:rsidRDefault="002A6450" w:rsidP="000E3C3A">
      <w:pPr>
        <w:numPr>
          <w:ilvl w:val="1"/>
          <w:numId w:val="36"/>
        </w:numPr>
        <w:tabs>
          <w:tab w:val="clear" w:pos="1440"/>
          <w:tab w:val="num" w:pos="720"/>
        </w:tabs>
        <w:ind w:left="720"/>
        <w:jc w:val="both"/>
        <w:rPr>
          <w:bCs/>
        </w:rPr>
      </w:pPr>
      <w:r w:rsidRPr="00A90CA8">
        <w:rPr>
          <w:bCs/>
        </w:rPr>
        <w:t>Identify issues, critical shortfalls, programmatic disconnects, or unnecessary duplication of effort and perform monthly obligation reconciliations with the organization’s participating activities in order to identify Unliquidated Obligations (ULOs)</w:t>
      </w:r>
      <w:r w:rsidR="00A90CA8" w:rsidRPr="00A90CA8">
        <w:rPr>
          <w:bCs/>
        </w:rPr>
        <w:t xml:space="preserve"> and </w:t>
      </w:r>
      <w:r w:rsidR="00A90CA8">
        <w:rPr>
          <w:bCs/>
        </w:rPr>
        <w:t>ass</w:t>
      </w:r>
      <w:r w:rsidRPr="00A90CA8">
        <w:rPr>
          <w:bCs/>
        </w:rPr>
        <w:t>ist with Unfunded Requirements (UFRs)</w:t>
      </w:r>
      <w:r w:rsidR="00A90CA8">
        <w:rPr>
          <w:bCs/>
        </w:rPr>
        <w:t>.</w:t>
      </w:r>
    </w:p>
    <w:p w:rsidR="002A6450" w:rsidRDefault="002A6450" w:rsidP="000E3C3A">
      <w:pPr>
        <w:numPr>
          <w:ilvl w:val="1"/>
          <w:numId w:val="36"/>
        </w:numPr>
        <w:tabs>
          <w:tab w:val="clear" w:pos="1440"/>
          <w:tab w:val="num" w:pos="720"/>
        </w:tabs>
        <w:ind w:left="720"/>
        <w:jc w:val="both"/>
        <w:rPr>
          <w:bCs/>
        </w:rPr>
      </w:pPr>
      <w:r>
        <w:rPr>
          <w:bCs/>
        </w:rPr>
        <w:t>P</w:t>
      </w:r>
      <w:r w:rsidRPr="002A6450">
        <w:rPr>
          <w:bCs/>
        </w:rPr>
        <w:t>articipate in Joint Accounting Reviews and Negative Unliquidated Obligation (NULO) reconciliations</w:t>
      </w:r>
      <w:r w:rsidR="00A90CA8">
        <w:rPr>
          <w:bCs/>
        </w:rPr>
        <w:t>.</w:t>
      </w:r>
    </w:p>
    <w:p w:rsidR="002A6450" w:rsidRPr="00A90CA8" w:rsidRDefault="002A6450" w:rsidP="000E3C3A">
      <w:pPr>
        <w:numPr>
          <w:ilvl w:val="1"/>
          <w:numId w:val="36"/>
        </w:numPr>
        <w:tabs>
          <w:tab w:val="clear" w:pos="1440"/>
          <w:tab w:val="num" w:pos="720"/>
        </w:tabs>
        <w:ind w:left="720"/>
        <w:jc w:val="both"/>
        <w:rPr>
          <w:bCs/>
        </w:rPr>
      </w:pPr>
      <w:r w:rsidRPr="00A90CA8">
        <w:rPr>
          <w:bCs/>
        </w:rPr>
        <w:t>Assist with the Mana</w:t>
      </w:r>
      <w:r w:rsidR="00A90CA8" w:rsidRPr="00A90CA8">
        <w:rPr>
          <w:bCs/>
        </w:rPr>
        <w:t xml:space="preserve">gers’ Internal Control Program and </w:t>
      </w:r>
      <w:r w:rsidRPr="00A90CA8">
        <w:rPr>
          <w:bCs/>
        </w:rPr>
        <w:t xml:space="preserve">with development and justification of unit programs to determine short </w:t>
      </w:r>
      <w:r w:rsidR="00A90CA8">
        <w:rPr>
          <w:bCs/>
        </w:rPr>
        <w:t>and long-</w:t>
      </w:r>
      <w:r w:rsidRPr="00A90CA8">
        <w:rPr>
          <w:bCs/>
        </w:rPr>
        <w:t>term requirements, ensuring requirements relate to the overall organization objective and provide updates to appropriate financial databases</w:t>
      </w:r>
    </w:p>
    <w:p w:rsidR="002A6450" w:rsidRDefault="002A6450" w:rsidP="000E3C3A">
      <w:pPr>
        <w:numPr>
          <w:ilvl w:val="1"/>
          <w:numId w:val="36"/>
        </w:numPr>
        <w:tabs>
          <w:tab w:val="clear" w:pos="1440"/>
          <w:tab w:val="num" w:pos="720"/>
        </w:tabs>
        <w:ind w:left="720"/>
        <w:jc w:val="both"/>
        <w:rPr>
          <w:bCs/>
        </w:rPr>
      </w:pPr>
      <w:r>
        <w:rPr>
          <w:bCs/>
        </w:rPr>
        <w:t>P</w:t>
      </w:r>
      <w:r w:rsidRPr="002A6450">
        <w:rPr>
          <w:bCs/>
        </w:rPr>
        <w:t xml:space="preserve">rovide financial management program analysis as a subject matter expert, for the planning, developing, justifying and submitting of the unit’s Program Budget Submission. </w:t>
      </w:r>
    </w:p>
    <w:p w:rsidR="002A6450" w:rsidRDefault="002A6450" w:rsidP="000E3C3A">
      <w:pPr>
        <w:numPr>
          <w:ilvl w:val="1"/>
          <w:numId w:val="36"/>
        </w:numPr>
        <w:tabs>
          <w:tab w:val="clear" w:pos="1440"/>
          <w:tab w:val="num" w:pos="720"/>
        </w:tabs>
        <w:ind w:left="720"/>
        <w:jc w:val="both"/>
        <w:rPr>
          <w:bCs/>
        </w:rPr>
      </w:pPr>
      <w:r w:rsidRPr="002A6450">
        <w:rPr>
          <w:bCs/>
        </w:rPr>
        <w:lastRenderedPageBreak/>
        <w:t>Assist with the performance of Internal Control Administrator (ICA) functions for compliance with Federal Managers Financial Integrity Act (FMFIA) of 1982 and Army Regulation 11-2 (Managers’ Internal Control Program).</w:t>
      </w:r>
    </w:p>
    <w:p w:rsidR="00FD5837" w:rsidRDefault="007D24E6" w:rsidP="000E3C3A">
      <w:pPr>
        <w:keepNext/>
        <w:tabs>
          <w:tab w:val="left" w:pos="1080"/>
        </w:tabs>
        <w:spacing w:before="180" w:after="120"/>
        <w:jc w:val="both"/>
        <w:rPr>
          <w:b/>
          <w:bCs/>
        </w:rPr>
      </w:pPr>
      <w:r>
        <w:rPr>
          <w:b/>
          <w:bCs/>
        </w:rPr>
        <w:t>Qualifications:</w:t>
      </w:r>
    </w:p>
    <w:p w:rsidR="00A90CA8" w:rsidRPr="00A90CA8" w:rsidRDefault="00A90CA8" w:rsidP="000E3C3A">
      <w:pPr>
        <w:numPr>
          <w:ilvl w:val="1"/>
          <w:numId w:val="36"/>
        </w:numPr>
        <w:tabs>
          <w:tab w:val="clear" w:pos="1440"/>
          <w:tab w:val="num" w:pos="720"/>
        </w:tabs>
        <w:ind w:left="720"/>
        <w:jc w:val="both"/>
        <w:rPr>
          <w:bCs/>
        </w:rPr>
      </w:pPr>
      <w:r w:rsidRPr="00A90CA8">
        <w:rPr>
          <w:bCs/>
        </w:rPr>
        <w:t>Minimum of seven (7) years</w:t>
      </w:r>
      <w:r>
        <w:rPr>
          <w:bCs/>
        </w:rPr>
        <w:t xml:space="preserve"> of</w:t>
      </w:r>
      <w:r w:rsidRPr="00A90CA8">
        <w:rPr>
          <w:bCs/>
        </w:rPr>
        <w:t xml:space="preserve"> experience as a Program or Financial/Budget Analyst</w:t>
      </w:r>
      <w:r>
        <w:rPr>
          <w:bCs/>
        </w:rPr>
        <w:t>.</w:t>
      </w:r>
    </w:p>
    <w:p w:rsidR="00A90CA8" w:rsidRPr="00A90CA8" w:rsidRDefault="00A90CA8" w:rsidP="000E3C3A">
      <w:pPr>
        <w:numPr>
          <w:ilvl w:val="1"/>
          <w:numId w:val="36"/>
        </w:numPr>
        <w:tabs>
          <w:tab w:val="clear" w:pos="1440"/>
          <w:tab w:val="num" w:pos="720"/>
        </w:tabs>
        <w:ind w:left="720"/>
        <w:jc w:val="both"/>
        <w:rPr>
          <w:bCs/>
        </w:rPr>
      </w:pPr>
      <w:r w:rsidRPr="00A90CA8">
        <w:rPr>
          <w:bCs/>
        </w:rPr>
        <w:t>Experience in budgetary planning, preparation and monitoring budgets</w:t>
      </w:r>
      <w:r>
        <w:rPr>
          <w:bCs/>
        </w:rPr>
        <w:t>.</w:t>
      </w:r>
    </w:p>
    <w:p w:rsidR="00A90CA8" w:rsidRPr="00A90CA8" w:rsidRDefault="00A90CA8" w:rsidP="000E3C3A">
      <w:pPr>
        <w:numPr>
          <w:ilvl w:val="1"/>
          <w:numId w:val="36"/>
        </w:numPr>
        <w:tabs>
          <w:tab w:val="clear" w:pos="1440"/>
          <w:tab w:val="num" w:pos="720"/>
        </w:tabs>
        <w:ind w:left="720"/>
        <w:jc w:val="both"/>
        <w:rPr>
          <w:bCs/>
        </w:rPr>
      </w:pPr>
      <w:r w:rsidRPr="00A90CA8">
        <w:rPr>
          <w:bCs/>
        </w:rPr>
        <w:t>Analytical and problem-solving skills and proven ability to apply in gathering, recording and summarizing financial and other operational data</w:t>
      </w:r>
      <w:r>
        <w:rPr>
          <w:bCs/>
        </w:rPr>
        <w:t>.</w:t>
      </w:r>
    </w:p>
    <w:p w:rsidR="00A90CA8" w:rsidRPr="00A90CA8" w:rsidRDefault="00A90CA8" w:rsidP="000E3C3A">
      <w:pPr>
        <w:numPr>
          <w:ilvl w:val="1"/>
          <w:numId w:val="36"/>
        </w:numPr>
        <w:tabs>
          <w:tab w:val="clear" w:pos="1440"/>
          <w:tab w:val="num" w:pos="720"/>
        </w:tabs>
        <w:ind w:left="720"/>
        <w:jc w:val="both"/>
        <w:rPr>
          <w:bCs/>
        </w:rPr>
      </w:pPr>
      <w:r w:rsidRPr="00A90CA8">
        <w:rPr>
          <w:bCs/>
        </w:rPr>
        <w:t>Proficient with Microsoft Office specifically, Microsoft Word, Excel and Power Point</w:t>
      </w:r>
      <w:r>
        <w:rPr>
          <w:bCs/>
        </w:rPr>
        <w:t>.</w:t>
      </w:r>
    </w:p>
    <w:p w:rsidR="00A90CA8" w:rsidRDefault="00A90CA8" w:rsidP="000E3C3A">
      <w:pPr>
        <w:numPr>
          <w:ilvl w:val="1"/>
          <w:numId w:val="36"/>
        </w:numPr>
        <w:tabs>
          <w:tab w:val="clear" w:pos="1440"/>
          <w:tab w:val="num" w:pos="720"/>
        </w:tabs>
        <w:ind w:left="720"/>
        <w:jc w:val="both"/>
        <w:rPr>
          <w:bCs/>
        </w:rPr>
      </w:pPr>
      <w:r w:rsidRPr="00A90CA8">
        <w:rPr>
          <w:bCs/>
        </w:rPr>
        <w:t>Strong verbal, written communication and managerial skills enabling the contractor to work effectively with program heads, and end users.</w:t>
      </w:r>
    </w:p>
    <w:p w:rsidR="008B6561" w:rsidRPr="000E3C3A" w:rsidRDefault="008B6561" w:rsidP="000E3C3A">
      <w:pPr>
        <w:keepNext/>
        <w:tabs>
          <w:tab w:val="left" w:pos="1080"/>
        </w:tabs>
        <w:spacing w:before="180" w:after="120"/>
        <w:jc w:val="both"/>
        <w:rPr>
          <w:b/>
          <w:bCs/>
        </w:rPr>
      </w:pPr>
      <w:r w:rsidRPr="000E3C3A">
        <w:rPr>
          <w:b/>
          <w:bCs/>
        </w:rPr>
        <w:t xml:space="preserve">We seek: </w:t>
      </w:r>
    </w:p>
    <w:p w:rsidR="008B6561" w:rsidRPr="00485885" w:rsidRDefault="008B6561" w:rsidP="00C862C4">
      <w:pPr>
        <w:numPr>
          <w:ilvl w:val="1"/>
          <w:numId w:val="35"/>
        </w:numPr>
        <w:tabs>
          <w:tab w:val="clear" w:pos="1440"/>
          <w:tab w:val="num" w:pos="720"/>
        </w:tabs>
        <w:ind w:left="720"/>
        <w:jc w:val="both"/>
      </w:pPr>
      <w:r w:rsidRPr="00485885">
        <w:t>Highly-motivated self-starters</w:t>
      </w:r>
      <w:r w:rsidR="00A90CA8">
        <w:t>.</w:t>
      </w:r>
    </w:p>
    <w:p w:rsidR="008B6561" w:rsidRPr="00485885" w:rsidRDefault="008B6561" w:rsidP="00C862C4">
      <w:pPr>
        <w:numPr>
          <w:ilvl w:val="1"/>
          <w:numId w:val="35"/>
        </w:numPr>
        <w:tabs>
          <w:tab w:val="clear" w:pos="1440"/>
          <w:tab w:val="num" w:pos="720"/>
        </w:tabs>
        <w:ind w:left="720"/>
        <w:jc w:val="both"/>
      </w:pPr>
      <w:r w:rsidRPr="00485885">
        <w:t>Resourceful individuals with extraordinary intellectual capability and the ability to rapidly learn and apply new concepts</w:t>
      </w:r>
      <w:r w:rsidR="00A90CA8">
        <w:t>.</w:t>
      </w:r>
    </w:p>
    <w:p w:rsidR="008B6561" w:rsidRPr="00485885" w:rsidRDefault="008B6561" w:rsidP="00C862C4">
      <w:pPr>
        <w:numPr>
          <w:ilvl w:val="1"/>
          <w:numId w:val="35"/>
        </w:numPr>
        <w:tabs>
          <w:tab w:val="clear" w:pos="1440"/>
          <w:tab w:val="num" w:pos="720"/>
        </w:tabs>
        <w:ind w:left="720"/>
        <w:jc w:val="both"/>
      </w:pPr>
      <w:r w:rsidRPr="00485885">
        <w:t>Individuals who have a “let me try” attitude and are resilient, present an opinion/position, justify it, and then accept whatever decision is made and charge forward</w:t>
      </w:r>
      <w:r w:rsidR="00A90CA8">
        <w:t>.</w:t>
      </w:r>
    </w:p>
    <w:p w:rsidR="008B6561" w:rsidRPr="00485885" w:rsidRDefault="008B6561" w:rsidP="00C862C4">
      <w:pPr>
        <w:numPr>
          <w:ilvl w:val="1"/>
          <w:numId w:val="35"/>
        </w:numPr>
        <w:tabs>
          <w:tab w:val="clear" w:pos="1440"/>
          <w:tab w:val="num" w:pos="720"/>
        </w:tabs>
        <w:ind w:left="720"/>
        <w:jc w:val="both"/>
      </w:pPr>
      <w:r w:rsidRPr="00485885">
        <w:t>Individuals who view criticism as an opportunity to improve (</w:t>
      </w:r>
      <w:r w:rsidRPr="00C862C4">
        <w:rPr>
          <w:i/>
        </w:rPr>
        <w:t xml:space="preserve">let me try </w:t>
      </w:r>
      <w:r w:rsidRPr="00C862C4">
        <w:rPr>
          <w:i/>
          <w:u w:val="single"/>
        </w:rPr>
        <w:t>again</w:t>
      </w:r>
      <w:r w:rsidRPr="00485885">
        <w:t>)</w:t>
      </w:r>
      <w:r w:rsidR="00A90CA8">
        <w:t>.</w:t>
      </w:r>
    </w:p>
    <w:p w:rsidR="008B6561" w:rsidRDefault="008B6561" w:rsidP="007032FA">
      <w:pPr>
        <w:numPr>
          <w:ilvl w:val="1"/>
          <w:numId w:val="35"/>
        </w:numPr>
        <w:tabs>
          <w:tab w:val="clear" w:pos="1440"/>
          <w:tab w:val="num" w:pos="720"/>
        </w:tabs>
        <w:ind w:left="720"/>
        <w:jc w:val="both"/>
      </w:pPr>
      <w:r w:rsidRPr="00485885">
        <w:t xml:space="preserve">Individuals who think and create, enhancing the company with a steady flow of fresh ideas, perspective, and energy. </w:t>
      </w:r>
    </w:p>
    <w:p w:rsidR="007D24E6" w:rsidRDefault="007D24E6" w:rsidP="000E3C3A">
      <w:pPr>
        <w:tabs>
          <w:tab w:val="left" w:pos="1080"/>
        </w:tabs>
        <w:spacing w:before="180"/>
        <w:jc w:val="both"/>
        <w:rPr>
          <w:bCs/>
        </w:rPr>
      </w:pPr>
      <w:r>
        <w:rPr>
          <w:b/>
          <w:bCs/>
        </w:rPr>
        <w:t>Travel:</w:t>
      </w:r>
      <w:r w:rsidR="000E3C3A">
        <w:rPr>
          <w:b/>
          <w:bCs/>
        </w:rPr>
        <w:tab/>
      </w:r>
      <w:r w:rsidR="00336535">
        <w:rPr>
          <w:bCs/>
        </w:rPr>
        <w:t>Infrequent and primarily local</w:t>
      </w:r>
      <w:r w:rsidR="007032FA" w:rsidRPr="007032FA">
        <w:rPr>
          <w:bCs/>
        </w:rPr>
        <w:t>.</w:t>
      </w:r>
    </w:p>
    <w:p w:rsidR="000E3C3A" w:rsidRPr="009F6993" w:rsidRDefault="000E3C3A" w:rsidP="000E3C3A">
      <w:pPr>
        <w:spacing w:before="240"/>
        <w:rPr>
          <w:b/>
          <w:bCs/>
        </w:rPr>
      </w:pPr>
      <w:r w:rsidRPr="009F6993">
        <w:rPr>
          <w:b/>
        </w:rPr>
        <w:t>Direct inquiries and submit resumes to:</w:t>
      </w:r>
    </w:p>
    <w:p w:rsidR="000E3C3A" w:rsidRDefault="000E3C3A" w:rsidP="000E3C3A">
      <w:r>
        <w:t>Evelyn Ashey</w:t>
      </w:r>
    </w:p>
    <w:p w:rsidR="000E3C3A" w:rsidRDefault="000E3C3A" w:rsidP="000E3C3A">
      <w:r>
        <w:t>Sr. Corporate Recruiter</w:t>
      </w:r>
    </w:p>
    <w:p w:rsidR="000E3C3A" w:rsidRPr="002C2B90" w:rsidRDefault="000E3C3A" w:rsidP="000E3C3A">
      <w:pPr>
        <w:rPr>
          <w:rStyle w:val="Hyperlink"/>
          <w:color w:val="auto"/>
          <w:u w:val="none"/>
        </w:rPr>
      </w:pPr>
      <w:r>
        <w:t>Gemini Industries Inc.</w:t>
      </w:r>
      <w:r>
        <w:br/>
      </w:r>
      <w:r w:rsidRPr="00205D3F">
        <w:t>200 Wheeler Road</w:t>
      </w:r>
      <w:r>
        <w:t>, North Tower</w:t>
      </w:r>
      <w:r>
        <w:br/>
      </w:r>
      <w:r w:rsidRPr="00205D3F">
        <w:t>Burlington, MA. 01803</w:t>
      </w:r>
      <w:r>
        <w:br/>
      </w:r>
      <w:r w:rsidRPr="00205D3F">
        <w:t>TEL:</w:t>
      </w:r>
      <w:r w:rsidRPr="00205D3F">
        <w:tab/>
        <w:t>(781) 203-0100</w:t>
      </w:r>
      <w:r>
        <w:br/>
      </w:r>
      <w:r w:rsidRPr="00205D3F">
        <w:t>FAX:</w:t>
      </w:r>
      <w:r w:rsidRPr="00205D3F">
        <w:tab/>
        <w:t>(781) 203-0098</w:t>
      </w:r>
      <w:r>
        <w:br/>
      </w:r>
      <w:hyperlink r:id="rId8" w:history="1">
        <w:r w:rsidRPr="00634103">
          <w:rPr>
            <w:rStyle w:val="Hyperlink"/>
          </w:rPr>
          <w:t>recruitng@gemini-ind.com</w:t>
        </w:r>
      </w:hyperlink>
    </w:p>
    <w:p w:rsidR="000E3C3A" w:rsidRPr="00446A26" w:rsidRDefault="000E3C3A" w:rsidP="000E3C3A">
      <w:pPr>
        <w:pStyle w:val="NormalWeb"/>
        <w:spacing w:before="240" w:after="0"/>
        <w:jc w:val="both"/>
        <w:rPr>
          <w:b/>
          <w:bCs/>
          <w:sz w:val="22"/>
          <w:szCs w:val="22"/>
        </w:rPr>
      </w:pPr>
      <w:r w:rsidRPr="00446A26">
        <w:rPr>
          <w:b/>
          <w:color w:val="222222"/>
          <w:sz w:val="22"/>
          <w:szCs w:val="22"/>
          <w:shd w:val="clear" w:color="auto" w:fill="FFFFFF"/>
        </w:rPr>
        <w:t>Gemini Industries Inc. is proud to be an Equal Opportunity / Affirmative Action Employer. </w:t>
      </w:r>
      <w:r w:rsidRPr="00446A26">
        <w:rPr>
          <w:rStyle w:val="apple-converted-space"/>
          <w:b/>
          <w:color w:val="222222"/>
          <w:sz w:val="22"/>
          <w:szCs w:val="22"/>
          <w:shd w:val="clear" w:color="auto" w:fill="FFFFFF"/>
        </w:rPr>
        <w:t> </w:t>
      </w:r>
      <w:r w:rsidRPr="00446A26">
        <w:rPr>
          <w:b/>
          <w:color w:val="222222"/>
          <w:sz w:val="22"/>
          <w:szCs w:val="22"/>
          <w:shd w:val="clear" w:color="auto" w:fill="FFFFFF"/>
        </w:rPr>
        <w:t xml:space="preserve">We are committed to </w:t>
      </w:r>
      <w:r w:rsidRPr="00446A26">
        <w:rPr>
          <w:b/>
          <w:bCs/>
          <w:sz w:val="22"/>
          <w:szCs w:val="22"/>
        </w:rPr>
        <w:t xml:space="preserve">abiding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w:t>
      </w:r>
      <w:r w:rsidRPr="00446A26">
        <w:rPr>
          <w:b/>
          <w:sz w:val="22"/>
          <w:szCs w:val="22"/>
          <w:shd w:val="clear" w:color="auto" w:fill="FFFFFF"/>
        </w:rPr>
        <w:t>and any other basis protected by applicable law.</w:t>
      </w:r>
    </w:p>
    <w:sectPr w:rsidR="000E3C3A" w:rsidRPr="00446A26" w:rsidSect="000E3C3A">
      <w:headerReference w:type="default" r:id="rId9"/>
      <w:footerReference w:type="default" r:id="rId10"/>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0F" w:rsidRDefault="001B080F">
      <w:r>
        <w:separator/>
      </w:r>
    </w:p>
  </w:endnote>
  <w:endnote w:type="continuationSeparator" w:id="0">
    <w:p w:rsidR="001B080F" w:rsidRDefault="001B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3A" w:rsidRDefault="000E3C3A" w:rsidP="000E3C3A">
    <w:pPr>
      <w:pStyle w:val="Footer"/>
    </w:pPr>
    <w:sdt>
      <w:sdtPr>
        <w:alias w:val="Title"/>
        <w:tag w:val=""/>
        <w:id w:val="433798903"/>
        <w:placeholder>
          <w:docPart w:val="06641C80EA0F49C2825B5C3C99433088"/>
        </w:placeholder>
        <w:dataBinding w:prefixMappings="xmlns:ns0='http://purl.org/dc/elements/1.1/' xmlns:ns1='http://schemas.openxmlformats.org/package/2006/metadata/core-properties' " w:xpath="/ns1:coreProperties[1]/ns0:title[1]" w:storeItemID="{6C3C8BC8-F283-45AE-878A-BAB7291924A1}"/>
        <w:text/>
      </w:sdtPr>
      <w:sdtContent>
        <w:r>
          <w:t>Budget/Program Analyst</w:t>
        </w:r>
      </w:sdtContent>
    </w:sdt>
    <w:r>
      <w:tab/>
    </w:r>
    <w:r>
      <w:rPr>
        <w:rFonts w:cs="Arial"/>
        <w:szCs w:val="16"/>
      </w:rPr>
      <w:t xml:space="preserve">Page </w:t>
    </w: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1</w:t>
    </w:r>
    <w:r>
      <w:rPr>
        <w:rFonts w:cs="Arial"/>
        <w:szCs w:val="16"/>
      </w:rPr>
      <w:fldChar w:fldCharType="end"/>
    </w:r>
    <w:r>
      <w:rPr>
        <w:rFonts w:cs="Arial"/>
        <w:szCs w:val="16"/>
      </w:rPr>
      <w:t xml:space="preserve"> of </w:t>
    </w:r>
    <w:r>
      <w:rPr>
        <w:rFonts w:cs="Arial"/>
        <w:szCs w:val="16"/>
      </w:rPr>
      <w:fldChar w:fldCharType="begin"/>
    </w:r>
    <w:r>
      <w:rPr>
        <w:rFonts w:cs="Arial"/>
        <w:szCs w:val="16"/>
      </w:rPr>
      <w:instrText xml:space="preserve"> NUMPAGES   \* MERGEFORMAT </w:instrText>
    </w:r>
    <w:r>
      <w:rPr>
        <w:rFonts w:cs="Arial"/>
        <w:szCs w:val="16"/>
      </w:rPr>
      <w:fldChar w:fldCharType="separate"/>
    </w:r>
    <w:r>
      <w:rPr>
        <w:rFonts w:cs="Arial"/>
        <w:noProof/>
        <w:szCs w:val="16"/>
      </w:rPr>
      <w:t>2</w:t>
    </w:r>
    <w:r>
      <w:rPr>
        <w:rFonts w:cs="Arial"/>
        <w:szCs w:val="16"/>
      </w:rPr>
      <w:fldChar w:fldCharType="end"/>
    </w:r>
    <w:r>
      <w:rPr>
        <w:rFonts w:cs="Arial"/>
        <w:szCs w:val="16"/>
      </w:rPr>
      <w:tab/>
      <w:t>Rev. 1 – 21 Jul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0F" w:rsidRDefault="001B080F">
      <w:r>
        <w:separator/>
      </w:r>
    </w:p>
  </w:footnote>
  <w:footnote w:type="continuationSeparator" w:id="0">
    <w:p w:rsidR="001B080F" w:rsidRDefault="001B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561" w:rsidRPr="00672650" w:rsidRDefault="00D52763" w:rsidP="00672650">
    <w:pPr>
      <w:pStyle w:val="Header"/>
    </w:pPr>
    <w:r>
      <w:rPr>
        <w:noProof/>
      </w:rPr>
      <w:drawing>
        <wp:anchor distT="0" distB="0" distL="114300" distR="114300" simplePos="0" relativeHeight="251658240" behindDoc="0" locked="0" layoutInCell="1" allowOverlap="1">
          <wp:simplePos x="914400" y="276225"/>
          <wp:positionH relativeFrom="column">
            <wp:align>left</wp:align>
          </wp:positionH>
          <wp:positionV relativeFrom="page">
            <wp:posOffset>274320</wp:posOffset>
          </wp:positionV>
          <wp:extent cx="932688" cy="548640"/>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ini_black_tex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2688"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7D9"/>
    <w:multiLevelType w:val="hybridMultilevel"/>
    <w:tmpl w:val="93DE57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80DF8"/>
    <w:multiLevelType w:val="hybridMultilevel"/>
    <w:tmpl w:val="B78606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A4AF8"/>
    <w:multiLevelType w:val="hybridMultilevel"/>
    <w:tmpl w:val="86F2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75FEB"/>
    <w:multiLevelType w:val="hybridMultilevel"/>
    <w:tmpl w:val="20362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B48"/>
    <w:multiLevelType w:val="hybridMultilevel"/>
    <w:tmpl w:val="A1C80B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D1AED"/>
    <w:multiLevelType w:val="hybridMultilevel"/>
    <w:tmpl w:val="34AE64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2B056C"/>
    <w:multiLevelType w:val="hybridMultilevel"/>
    <w:tmpl w:val="D4929A42"/>
    <w:lvl w:ilvl="0" w:tplc="3BF0D5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72939"/>
    <w:multiLevelType w:val="multilevel"/>
    <w:tmpl w:val="604A9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7A2977"/>
    <w:multiLevelType w:val="hybridMultilevel"/>
    <w:tmpl w:val="0CD4A384"/>
    <w:lvl w:ilvl="0" w:tplc="04090001">
      <w:start w:val="1"/>
      <w:numFmt w:val="bullet"/>
      <w:lvlText w:val=""/>
      <w:lvlJc w:val="left"/>
      <w:pPr>
        <w:tabs>
          <w:tab w:val="num" w:pos="720"/>
        </w:tabs>
        <w:ind w:left="720" w:hanging="360"/>
      </w:pPr>
      <w:rPr>
        <w:rFonts w:ascii="Symbol" w:hAnsi="Symbol" w:hint="default"/>
      </w:rPr>
    </w:lvl>
    <w:lvl w:ilvl="1" w:tplc="89E20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75884"/>
    <w:multiLevelType w:val="hybridMultilevel"/>
    <w:tmpl w:val="2D72E7DE"/>
    <w:lvl w:ilvl="0" w:tplc="354ACA28">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0949E5"/>
    <w:multiLevelType w:val="hybridMultilevel"/>
    <w:tmpl w:val="25B6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28F7"/>
    <w:multiLevelType w:val="hybridMultilevel"/>
    <w:tmpl w:val="9800A2B8"/>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4C7D71"/>
    <w:multiLevelType w:val="multilevel"/>
    <w:tmpl w:val="7BBA09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6AB2EFB"/>
    <w:multiLevelType w:val="hybridMultilevel"/>
    <w:tmpl w:val="32400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847C8"/>
    <w:multiLevelType w:val="hybridMultilevel"/>
    <w:tmpl w:val="1332A8AE"/>
    <w:lvl w:ilvl="0" w:tplc="8C4839E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C673B"/>
    <w:multiLevelType w:val="hybridMultilevel"/>
    <w:tmpl w:val="099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C1023"/>
    <w:multiLevelType w:val="hybridMultilevel"/>
    <w:tmpl w:val="9F900612"/>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7D63886"/>
    <w:multiLevelType w:val="hybridMultilevel"/>
    <w:tmpl w:val="6B0AD50C"/>
    <w:lvl w:ilvl="0" w:tplc="04090005">
      <w:start w:val="1"/>
      <w:numFmt w:val="bullet"/>
      <w:lvlText w:val=""/>
      <w:lvlJc w:val="left"/>
      <w:pPr>
        <w:tabs>
          <w:tab w:val="num" w:pos="720"/>
        </w:tabs>
        <w:ind w:left="720" w:hanging="360"/>
      </w:pPr>
      <w:rPr>
        <w:rFonts w:ascii="Wingdings" w:hAnsi="Wingdings" w:hint="default"/>
      </w:rPr>
    </w:lvl>
    <w:lvl w:ilvl="1" w:tplc="89E20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D3EF4"/>
    <w:multiLevelType w:val="hybridMultilevel"/>
    <w:tmpl w:val="A2FC1020"/>
    <w:lvl w:ilvl="0" w:tplc="FFFFFFFF">
      <w:start w:val="1"/>
      <w:numFmt w:val="bullet"/>
      <w:lvlText w:val=""/>
      <w:lvlJc w:val="left"/>
      <w:pPr>
        <w:tabs>
          <w:tab w:val="num" w:pos="841"/>
        </w:tabs>
        <w:ind w:left="841" w:hanging="360"/>
      </w:pPr>
      <w:rPr>
        <w:rFonts w:ascii="Symbol" w:hAnsi="Symbol" w:hint="default"/>
      </w:rPr>
    </w:lvl>
    <w:lvl w:ilvl="1" w:tplc="FFFFFFFF" w:tentative="1">
      <w:start w:val="1"/>
      <w:numFmt w:val="bullet"/>
      <w:lvlText w:val="o"/>
      <w:lvlJc w:val="left"/>
      <w:pPr>
        <w:tabs>
          <w:tab w:val="num" w:pos="1561"/>
        </w:tabs>
        <w:ind w:left="1561" w:hanging="360"/>
      </w:pPr>
      <w:rPr>
        <w:rFonts w:ascii="Courier New" w:hAnsi="Courier New" w:hint="default"/>
      </w:rPr>
    </w:lvl>
    <w:lvl w:ilvl="2" w:tplc="FFFFFFFF" w:tentative="1">
      <w:start w:val="1"/>
      <w:numFmt w:val="bullet"/>
      <w:lvlText w:val=""/>
      <w:lvlJc w:val="left"/>
      <w:pPr>
        <w:tabs>
          <w:tab w:val="num" w:pos="2281"/>
        </w:tabs>
        <w:ind w:left="2281" w:hanging="360"/>
      </w:pPr>
      <w:rPr>
        <w:rFonts w:ascii="Wingdings" w:hAnsi="Wingdings" w:hint="default"/>
      </w:rPr>
    </w:lvl>
    <w:lvl w:ilvl="3" w:tplc="FFFFFFFF" w:tentative="1">
      <w:start w:val="1"/>
      <w:numFmt w:val="bullet"/>
      <w:lvlText w:val=""/>
      <w:lvlJc w:val="left"/>
      <w:pPr>
        <w:tabs>
          <w:tab w:val="num" w:pos="3001"/>
        </w:tabs>
        <w:ind w:left="3001" w:hanging="360"/>
      </w:pPr>
      <w:rPr>
        <w:rFonts w:ascii="Symbol" w:hAnsi="Symbol" w:hint="default"/>
      </w:rPr>
    </w:lvl>
    <w:lvl w:ilvl="4" w:tplc="FFFFFFFF" w:tentative="1">
      <w:start w:val="1"/>
      <w:numFmt w:val="bullet"/>
      <w:lvlText w:val="o"/>
      <w:lvlJc w:val="left"/>
      <w:pPr>
        <w:tabs>
          <w:tab w:val="num" w:pos="3721"/>
        </w:tabs>
        <w:ind w:left="3721" w:hanging="360"/>
      </w:pPr>
      <w:rPr>
        <w:rFonts w:ascii="Courier New" w:hAnsi="Courier New" w:hint="default"/>
      </w:rPr>
    </w:lvl>
    <w:lvl w:ilvl="5" w:tplc="FFFFFFFF" w:tentative="1">
      <w:start w:val="1"/>
      <w:numFmt w:val="bullet"/>
      <w:lvlText w:val=""/>
      <w:lvlJc w:val="left"/>
      <w:pPr>
        <w:tabs>
          <w:tab w:val="num" w:pos="4441"/>
        </w:tabs>
        <w:ind w:left="4441" w:hanging="360"/>
      </w:pPr>
      <w:rPr>
        <w:rFonts w:ascii="Wingdings" w:hAnsi="Wingdings" w:hint="default"/>
      </w:rPr>
    </w:lvl>
    <w:lvl w:ilvl="6" w:tplc="FFFFFFFF" w:tentative="1">
      <w:start w:val="1"/>
      <w:numFmt w:val="bullet"/>
      <w:lvlText w:val=""/>
      <w:lvlJc w:val="left"/>
      <w:pPr>
        <w:tabs>
          <w:tab w:val="num" w:pos="5161"/>
        </w:tabs>
        <w:ind w:left="5161" w:hanging="360"/>
      </w:pPr>
      <w:rPr>
        <w:rFonts w:ascii="Symbol" w:hAnsi="Symbol" w:hint="default"/>
      </w:rPr>
    </w:lvl>
    <w:lvl w:ilvl="7" w:tplc="FFFFFFFF" w:tentative="1">
      <w:start w:val="1"/>
      <w:numFmt w:val="bullet"/>
      <w:lvlText w:val="o"/>
      <w:lvlJc w:val="left"/>
      <w:pPr>
        <w:tabs>
          <w:tab w:val="num" w:pos="5881"/>
        </w:tabs>
        <w:ind w:left="5881" w:hanging="360"/>
      </w:pPr>
      <w:rPr>
        <w:rFonts w:ascii="Courier New" w:hAnsi="Courier New" w:hint="default"/>
      </w:rPr>
    </w:lvl>
    <w:lvl w:ilvl="8" w:tplc="FFFFFFFF" w:tentative="1">
      <w:start w:val="1"/>
      <w:numFmt w:val="bullet"/>
      <w:lvlText w:val=""/>
      <w:lvlJc w:val="left"/>
      <w:pPr>
        <w:tabs>
          <w:tab w:val="num" w:pos="6601"/>
        </w:tabs>
        <w:ind w:left="6601" w:hanging="360"/>
      </w:pPr>
      <w:rPr>
        <w:rFonts w:ascii="Wingdings" w:hAnsi="Wingdings" w:hint="default"/>
      </w:rPr>
    </w:lvl>
  </w:abstractNum>
  <w:abstractNum w:abstractNumId="19" w15:restartNumberingAfterBreak="0">
    <w:nsid w:val="3A8D6E9B"/>
    <w:multiLevelType w:val="hybridMultilevel"/>
    <w:tmpl w:val="EE48DC44"/>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38345B"/>
    <w:multiLevelType w:val="hybridMultilevel"/>
    <w:tmpl w:val="7A3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26CDA"/>
    <w:multiLevelType w:val="hybridMultilevel"/>
    <w:tmpl w:val="8B965E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820567"/>
    <w:multiLevelType w:val="hybridMultilevel"/>
    <w:tmpl w:val="CBD8B3DC"/>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CE952BE"/>
    <w:multiLevelType w:val="hybridMultilevel"/>
    <w:tmpl w:val="18DC2D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8D0A7C"/>
    <w:multiLevelType w:val="hybridMultilevel"/>
    <w:tmpl w:val="B5DC69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CCC4FF7"/>
    <w:multiLevelType w:val="hybridMultilevel"/>
    <w:tmpl w:val="3A7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B1139"/>
    <w:multiLevelType w:val="hybridMultilevel"/>
    <w:tmpl w:val="CD7820CE"/>
    <w:lvl w:ilvl="0" w:tplc="8C4839E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80B0A"/>
    <w:multiLevelType w:val="hybridMultilevel"/>
    <w:tmpl w:val="5574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508E9"/>
    <w:multiLevelType w:val="hybridMultilevel"/>
    <w:tmpl w:val="F94A3F1C"/>
    <w:lvl w:ilvl="0" w:tplc="354ACA28">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2024279"/>
    <w:multiLevelType w:val="hybridMultilevel"/>
    <w:tmpl w:val="B8AC1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727D63"/>
    <w:multiLevelType w:val="hybridMultilevel"/>
    <w:tmpl w:val="47EA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27263"/>
    <w:multiLevelType w:val="hybridMultilevel"/>
    <w:tmpl w:val="FB826A28"/>
    <w:lvl w:ilvl="0" w:tplc="F9FCF72C">
      <w:start w:val="1"/>
      <w:numFmt w:val="bullet"/>
      <w:lvlText w:val=""/>
      <w:lvlJc w:val="left"/>
      <w:pPr>
        <w:tabs>
          <w:tab w:val="num" w:pos="540"/>
        </w:tabs>
        <w:ind w:left="54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06694"/>
    <w:multiLevelType w:val="hybridMultilevel"/>
    <w:tmpl w:val="16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C1F31"/>
    <w:multiLevelType w:val="hybridMultilevel"/>
    <w:tmpl w:val="8264981A"/>
    <w:lvl w:ilvl="0" w:tplc="F9FCF72C">
      <w:start w:val="1"/>
      <w:numFmt w:val="bullet"/>
      <w:lvlText w:val=""/>
      <w:lvlJc w:val="left"/>
      <w:pPr>
        <w:tabs>
          <w:tab w:val="num" w:pos="540"/>
        </w:tabs>
        <w:ind w:left="54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96064"/>
    <w:multiLevelType w:val="hybridMultilevel"/>
    <w:tmpl w:val="74D6D308"/>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ED66188"/>
    <w:multiLevelType w:val="multilevel"/>
    <w:tmpl w:val="F8BCE376"/>
    <w:lvl w:ilvl="0">
      <w:start w:val="1"/>
      <w:numFmt w:val="decimal"/>
      <w:lvlText w:val="%1."/>
      <w:legacy w:legacy="1" w:legacySpace="120" w:legacyIndent="360"/>
      <w:lvlJc w:val="left"/>
      <w:pPr>
        <w:ind w:left="360" w:hanging="360"/>
      </w:pPr>
      <w:rPr>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5FC1B6F"/>
    <w:multiLevelType w:val="hybridMultilevel"/>
    <w:tmpl w:val="343EA0B8"/>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7" w15:restartNumberingAfterBreak="0">
    <w:nsid w:val="7E694E67"/>
    <w:multiLevelType w:val="multilevel"/>
    <w:tmpl w:val="F8BCE376"/>
    <w:lvl w:ilvl="0">
      <w:start w:val="1"/>
      <w:numFmt w:val="decimal"/>
      <w:lvlText w:val="%1."/>
      <w:legacy w:legacy="1" w:legacySpace="120" w:legacyIndent="360"/>
      <w:lvlJc w:val="left"/>
      <w:pPr>
        <w:ind w:left="360" w:hanging="360"/>
      </w:pPr>
      <w:rPr>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E9B6684"/>
    <w:multiLevelType w:val="hybridMultilevel"/>
    <w:tmpl w:val="D4929A42"/>
    <w:lvl w:ilvl="0" w:tplc="6AA829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E57AEC"/>
    <w:multiLevelType w:val="hybridMultilevel"/>
    <w:tmpl w:val="E9C49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3"/>
  </w:num>
  <w:num w:numId="4">
    <w:abstractNumId w:val="29"/>
  </w:num>
  <w:num w:numId="5">
    <w:abstractNumId w:val="39"/>
  </w:num>
  <w:num w:numId="6">
    <w:abstractNumId w:val="3"/>
  </w:num>
  <w:num w:numId="7">
    <w:abstractNumId w:val="1"/>
  </w:num>
  <w:num w:numId="8">
    <w:abstractNumId w:val="24"/>
  </w:num>
  <w:num w:numId="9">
    <w:abstractNumId w:val="5"/>
  </w:num>
  <w:num w:numId="10">
    <w:abstractNumId w:val="14"/>
  </w:num>
  <w:num w:numId="11">
    <w:abstractNumId w:val="23"/>
  </w:num>
  <w:num w:numId="12">
    <w:abstractNumId w:val="36"/>
  </w:num>
  <w:num w:numId="13">
    <w:abstractNumId w:val="13"/>
  </w:num>
  <w:num w:numId="14">
    <w:abstractNumId w:val="26"/>
  </w:num>
  <w:num w:numId="15">
    <w:abstractNumId w:val="6"/>
  </w:num>
  <w:num w:numId="16">
    <w:abstractNumId w:val="38"/>
  </w:num>
  <w:num w:numId="17">
    <w:abstractNumId w:val="9"/>
  </w:num>
  <w:num w:numId="18">
    <w:abstractNumId w:val="28"/>
  </w:num>
  <w:num w:numId="19">
    <w:abstractNumId w:val="0"/>
  </w:num>
  <w:num w:numId="20">
    <w:abstractNumId w:val="4"/>
  </w:num>
  <w:num w:numId="21">
    <w:abstractNumId w:val="21"/>
  </w:num>
  <w:num w:numId="22">
    <w:abstractNumId w:val="25"/>
  </w:num>
  <w:num w:numId="23">
    <w:abstractNumId w:val="30"/>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5"/>
  </w:num>
  <w:num w:numId="31">
    <w:abstractNumId w:val="20"/>
  </w:num>
  <w:num w:numId="32">
    <w:abstractNumId w:val="15"/>
  </w:num>
  <w:num w:numId="3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8"/>
  </w:num>
  <w:num w:numId="37">
    <w:abstractNumId w:val="32"/>
  </w:num>
  <w:num w:numId="38">
    <w:abstractNumId w:val="27"/>
  </w:num>
  <w:num w:numId="39">
    <w:abstractNumId w:val="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18"/>
    <w:rsid w:val="00001634"/>
    <w:rsid w:val="00005131"/>
    <w:rsid w:val="00016DAD"/>
    <w:rsid w:val="000502BE"/>
    <w:rsid w:val="000D0E77"/>
    <w:rsid w:val="000E381A"/>
    <w:rsid w:val="000E3C3A"/>
    <w:rsid w:val="000E4D8D"/>
    <w:rsid w:val="000E6BC1"/>
    <w:rsid w:val="000F043E"/>
    <w:rsid w:val="0010325A"/>
    <w:rsid w:val="00114C00"/>
    <w:rsid w:val="00126F93"/>
    <w:rsid w:val="001805AF"/>
    <w:rsid w:val="0019044B"/>
    <w:rsid w:val="00193215"/>
    <w:rsid w:val="00196CDB"/>
    <w:rsid w:val="001A5F1D"/>
    <w:rsid w:val="001B080F"/>
    <w:rsid w:val="0021180F"/>
    <w:rsid w:val="0024676F"/>
    <w:rsid w:val="002520CA"/>
    <w:rsid w:val="00265E31"/>
    <w:rsid w:val="002673EB"/>
    <w:rsid w:val="00276056"/>
    <w:rsid w:val="002941E2"/>
    <w:rsid w:val="002A6450"/>
    <w:rsid w:val="002B797B"/>
    <w:rsid w:val="002B7C95"/>
    <w:rsid w:val="002C0D9D"/>
    <w:rsid w:val="002D0366"/>
    <w:rsid w:val="002E7F18"/>
    <w:rsid w:val="00303333"/>
    <w:rsid w:val="003168AB"/>
    <w:rsid w:val="00331EE7"/>
    <w:rsid w:val="00336535"/>
    <w:rsid w:val="003637FB"/>
    <w:rsid w:val="003E0788"/>
    <w:rsid w:val="003F584C"/>
    <w:rsid w:val="00407221"/>
    <w:rsid w:val="004216CE"/>
    <w:rsid w:val="004218DE"/>
    <w:rsid w:val="00432E12"/>
    <w:rsid w:val="004500BA"/>
    <w:rsid w:val="00456020"/>
    <w:rsid w:val="00465E84"/>
    <w:rsid w:val="00472704"/>
    <w:rsid w:val="00473F27"/>
    <w:rsid w:val="004A0D20"/>
    <w:rsid w:val="004B4CE8"/>
    <w:rsid w:val="004E29C3"/>
    <w:rsid w:val="004F0A07"/>
    <w:rsid w:val="004F161B"/>
    <w:rsid w:val="004F7146"/>
    <w:rsid w:val="0055662E"/>
    <w:rsid w:val="005733C6"/>
    <w:rsid w:val="0059637C"/>
    <w:rsid w:val="005B22EF"/>
    <w:rsid w:val="005B3F68"/>
    <w:rsid w:val="005D4A6F"/>
    <w:rsid w:val="005E17ED"/>
    <w:rsid w:val="00623FE8"/>
    <w:rsid w:val="00645502"/>
    <w:rsid w:val="00646160"/>
    <w:rsid w:val="00657272"/>
    <w:rsid w:val="00662356"/>
    <w:rsid w:val="00672650"/>
    <w:rsid w:val="006B3567"/>
    <w:rsid w:val="006C09FE"/>
    <w:rsid w:val="006C337C"/>
    <w:rsid w:val="006C6999"/>
    <w:rsid w:val="006E4395"/>
    <w:rsid w:val="006F0F45"/>
    <w:rsid w:val="006F3A2F"/>
    <w:rsid w:val="007032FA"/>
    <w:rsid w:val="007053A4"/>
    <w:rsid w:val="007123FC"/>
    <w:rsid w:val="00724CC2"/>
    <w:rsid w:val="00767734"/>
    <w:rsid w:val="00770E61"/>
    <w:rsid w:val="00792B82"/>
    <w:rsid w:val="00797912"/>
    <w:rsid w:val="007C2AE2"/>
    <w:rsid w:val="007D24E6"/>
    <w:rsid w:val="007D38D3"/>
    <w:rsid w:val="007D3DDE"/>
    <w:rsid w:val="0081346C"/>
    <w:rsid w:val="00827EF3"/>
    <w:rsid w:val="00830954"/>
    <w:rsid w:val="00867150"/>
    <w:rsid w:val="00877B09"/>
    <w:rsid w:val="00881010"/>
    <w:rsid w:val="008B385B"/>
    <w:rsid w:val="008B6561"/>
    <w:rsid w:val="009035A6"/>
    <w:rsid w:val="0094551F"/>
    <w:rsid w:val="00946EA3"/>
    <w:rsid w:val="00960125"/>
    <w:rsid w:val="009607F8"/>
    <w:rsid w:val="00967DE6"/>
    <w:rsid w:val="00973084"/>
    <w:rsid w:val="009746EA"/>
    <w:rsid w:val="009B14A5"/>
    <w:rsid w:val="009C6474"/>
    <w:rsid w:val="009E3BB5"/>
    <w:rsid w:val="009F2442"/>
    <w:rsid w:val="009F6EA5"/>
    <w:rsid w:val="00A164EB"/>
    <w:rsid w:val="00A26E86"/>
    <w:rsid w:val="00A3362C"/>
    <w:rsid w:val="00A44137"/>
    <w:rsid w:val="00A620C0"/>
    <w:rsid w:val="00A67E18"/>
    <w:rsid w:val="00A81B5B"/>
    <w:rsid w:val="00A82934"/>
    <w:rsid w:val="00A90CA8"/>
    <w:rsid w:val="00A94938"/>
    <w:rsid w:val="00AB49A5"/>
    <w:rsid w:val="00AC2ED7"/>
    <w:rsid w:val="00AD34B2"/>
    <w:rsid w:val="00B00BD4"/>
    <w:rsid w:val="00B03D79"/>
    <w:rsid w:val="00B16475"/>
    <w:rsid w:val="00B33F1D"/>
    <w:rsid w:val="00B4277C"/>
    <w:rsid w:val="00B50062"/>
    <w:rsid w:val="00B62786"/>
    <w:rsid w:val="00B66760"/>
    <w:rsid w:val="00BB49E9"/>
    <w:rsid w:val="00BD3ECF"/>
    <w:rsid w:val="00C07AE7"/>
    <w:rsid w:val="00C12601"/>
    <w:rsid w:val="00C200FE"/>
    <w:rsid w:val="00C237D0"/>
    <w:rsid w:val="00C245C3"/>
    <w:rsid w:val="00C33856"/>
    <w:rsid w:val="00C710D7"/>
    <w:rsid w:val="00C862C4"/>
    <w:rsid w:val="00CA0E92"/>
    <w:rsid w:val="00CB4997"/>
    <w:rsid w:val="00CC1B5C"/>
    <w:rsid w:val="00CC2989"/>
    <w:rsid w:val="00D035A7"/>
    <w:rsid w:val="00D04866"/>
    <w:rsid w:val="00D179BF"/>
    <w:rsid w:val="00D24311"/>
    <w:rsid w:val="00D32E23"/>
    <w:rsid w:val="00D4730E"/>
    <w:rsid w:val="00D52763"/>
    <w:rsid w:val="00D53C13"/>
    <w:rsid w:val="00D82CD8"/>
    <w:rsid w:val="00D86053"/>
    <w:rsid w:val="00DC4BE0"/>
    <w:rsid w:val="00DD7584"/>
    <w:rsid w:val="00DE2711"/>
    <w:rsid w:val="00DF4726"/>
    <w:rsid w:val="00E21F2B"/>
    <w:rsid w:val="00E34D5E"/>
    <w:rsid w:val="00E451DC"/>
    <w:rsid w:val="00E65ACC"/>
    <w:rsid w:val="00E67C96"/>
    <w:rsid w:val="00E91C18"/>
    <w:rsid w:val="00EA64C3"/>
    <w:rsid w:val="00ED47EA"/>
    <w:rsid w:val="00F008EF"/>
    <w:rsid w:val="00F058B1"/>
    <w:rsid w:val="00F16D72"/>
    <w:rsid w:val="00F225F8"/>
    <w:rsid w:val="00F931E6"/>
    <w:rsid w:val="00FA3908"/>
    <w:rsid w:val="00FC7E4F"/>
    <w:rsid w:val="00FD103F"/>
    <w:rsid w:val="00FD5837"/>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E4DA08"/>
  <w15:chartTrackingRefBased/>
  <w15:docId w15:val="{1BB3C29D-4ED7-4EBC-AFD6-FF29B4DD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05131"/>
    <w:pPr>
      <w:keepNext/>
      <w:spacing w:before="240" w:after="60"/>
      <w:outlineLvl w:val="0"/>
    </w:pPr>
    <w:rPr>
      <w:rFonts w:ascii="Cambria" w:hAnsi="Cambria"/>
      <w:b/>
      <w:bCs/>
      <w:kern w:val="32"/>
      <w:sz w:val="32"/>
      <w:szCs w:val="32"/>
    </w:rPr>
  </w:style>
  <w:style w:type="paragraph" w:styleId="Heading2">
    <w:name w:val="heading 2"/>
    <w:aliases w:val="Reset numbering,h2,Heading 2. h2,H2"/>
    <w:basedOn w:val="Normal"/>
    <w:next w:val="Normal"/>
    <w:qFormat/>
    <w:pPr>
      <w:keepNext/>
      <w:jc w:val="center"/>
      <w:outlineLvl w:val="1"/>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rsid w:val="000E3C3A"/>
    <w:pPr>
      <w:tabs>
        <w:tab w:val="center" w:pos="4680"/>
        <w:tab w:val="right" w:pos="9360"/>
      </w:tabs>
    </w:pPr>
    <w:rPr>
      <w:rFonts w:ascii="Arial" w:hAnsi="Arial"/>
      <w:sz w:val="16"/>
    </w:rPr>
  </w:style>
  <w:style w:type="paragraph" w:styleId="BodyText3">
    <w:name w:val="Body Text 3"/>
    <w:link w:val="BodyText3Char"/>
    <w:uiPriority w:val="99"/>
    <w:unhideWhenUsed/>
    <w:rsid w:val="003637FB"/>
    <w:pPr>
      <w:spacing w:after="180" w:line="300" w:lineRule="auto"/>
    </w:pPr>
    <w:rPr>
      <w:rFonts w:ascii="Gill Sans MT" w:hAnsi="Gill Sans MT"/>
      <w:color w:val="000000"/>
      <w:kern w:val="28"/>
      <w:sz w:val="24"/>
      <w:szCs w:val="24"/>
    </w:rPr>
  </w:style>
  <w:style w:type="character" w:customStyle="1" w:styleId="BodyText3Char">
    <w:name w:val="Body Text 3 Char"/>
    <w:link w:val="BodyText3"/>
    <w:uiPriority w:val="99"/>
    <w:rsid w:val="003637FB"/>
    <w:rPr>
      <w:rFonts w:ascii="Gill Sans MT" w:hAnsi="Gill Sans MT"/>
      <w:color w:val="000000"/>
      <w:kern w:val="28"/>
      <w:sz w:val="24"/>
      <w:szCs w:val="24"/>
      <w:lang w:val="en-US" w:eastAsia="en-US" w:bidi="ar-SA"/>
    </w:rPr>
  </w:style>
  <w:style w:type="paragraph" w:styleId="BalloonText">
    <w:name w:val="Balloon Text"/>
    <w:basedOn w:val="Normal"/>
    <w:link w:val="BalloonTextChar"/>
    <w:rsid w:val="00D82CD8"/>
    <w:rPr>
      <w:rFonts w:ascii="Tahoma" w:hAnsi="Tahoma" w:cs="Tahoma"/>
      <w:sz w:val="16"/>
      <w:szCs w:val="16"/>
    </w:rPr>
  </w:style>
  <w:style w:type="character" w:customStyle="1" w:styleId="BalloonTextChar">
    <w:name w:val="Balloon Text Char"/>
    <w:link w:val="BalloonText"/>
    <w:rsid w:val="00D82CD8"/>
    <w:rPr>
      <w:rFonts w:ascii="Tahoma" w:hAnsi="Tahoma" w:cs="Tahoma"/>
      <w:sz w:val="16"/>
      <w:szCs w:val="16"/>
    </w:rPr>
  </w:style>
  <w:style w:type="character" w:customStyle="1" w:styleId="Heading1Char">
    <w:name w:val="Heading 1 Char"/>
    <w:link w:val="Heading1"/>
    <w:rsid w:val="00005131"/>
    <w:rPr>
      <w:rFonts w:ascii="Cambria" w:eastAsia="Times New Roman" w:hAnsi="Cambria" w:cs="Times New Roman"/>
      <w:b/>
      <w:bCs/>
      <w:kern w:val="32"/>
      <w:sz w:val="32"/>
      <w:szCs w:val="32"/>
    </w:rPr>
  </w:style>
  <w:style w:type="paragraph" w:styleId="NormalWeb">
    <w:name w:val="Normal (Web)"/>
    <w:basedOn w:val="Normal"/>
    <w:uiPriority w:val="99"/>
    <w:rsid w:val="00005131"/>
    <w:pPr>
      <w:overflowPunct w:val="0"/>
      <w:autoSpaceDE w:val="0"/>
      <w:autoSpaceDN w:val="0"/>
      <w:adjustRightInd w:val="0"/>
      <w:spacing w:before="100" w:after="100"/>
      <w:textAlignment w:val="baseline"/>
    </w:pPr>
    <w:rPr>
      <w:color w:val="000000"/>
      <w:szCs w:val="20"/>
    </w:rPr>
  </w:style>
  <w:style w:type="character" w:styleId="Strong">
    <w:name w:val="Strong"/>
    <w:qFormat/>
    <w:rsid w:val="00005131"/>
    <w:rPr>
      <w:b/>
    </w:rPr>
  </w:style>
  <w:style w:type="paragraph" w:styleId="DocumentMap">
    <w:name w:val="Document Map"/>
    <w:basedOn w:val="Normal"/>
    <w:semiHidden/>
    <w:rsid w:val="00D24311"/>
    <w:pPr>
      <w:shd w:val="clear" w:color="auto" w:fill="000080"/>
    </w:pPr>
    <w:rPr>
      <w:rFonts w:ascii="Tahoma" w:hAnsi="Tahoma" w:cs="Tahoma"/>
      <w:sz w:val="20"/>
      <w:szCs w:val="20"/>
    </w:rPr>
  </w:style>
  <w:style w:type="paragraph" w:styleId="Revision">
    <w:name w:val="Revision"/>
    <w:hidden/>
    <w:uiPriority w:val="99"/>
    <w:semiHidden/>
    <w:rsid w:val="00C862C4"/>
    <w:rPr>
      <w:sz w:val="24"/>
      <w:szCs w:val="24"/>
    </w:rPr>
  </w:style>
  <w:style w:type="character" w:customStyle="1" w:styleId="apple-converted-space">
    <w:name w:val="apple-converted-space"/>
    <w:rsid w:val="000D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7337">
      <w:bodyDiv w:val="1"/>
      <w:marLeft w:val="0"/>
      <w:marRight w:val="0"/>
      <w:marTop w:val="0"/>
      <w:marBottom w:val="0"/>
      <w:divBdr>
        <w:top w:val="none" w:sz="0" w:space="0" w:color="auto"/>
        <w:left w:val="none" w:sz="0" w:space="0" w:color="auto"/>
        <w:bottom w:val="none" w:sz="0" w:space="0" w:color="auto"/>
        <w:right w:val="none" w:sz="0" w:space="0" w:color="auto"/>
      </w:divBdr>
    </w:div>
    <w:div w:id="210777222">
      <w:bodyDiv w:val="1"/>
      <w:marLeft w:val="0"/>
      <w:marRight w:val="0"/>
      <w:marTop w:val="0"/>
      <w:marBottom w:val="0"/>
      <w:divBdr>
        <w:top w:val="none" w:sz="0" w:space="0" w:color="auto"/>
        <w:left w:val="none" w:sz="0" w:space="0" w:color="auto"/>
        <w:bottom w:val="none" w:sz="0" w:space="0" w:color="auto"/>
        <w:right w:val="none" w:sz="0" w:space="0" w:color="auto"/>
      </w:divBdr>
    </w:div>
    <w:div w:id="473064879">
      <w:bodyDiv w:val="1"/>
      <w:marLeft w:val="0"/>
      <w:marRight w:val="0"/>
      <w:marTop w:val="0"/>
      <w:marBottom w:val="0"/>
      <w:divBdr>
        <w:top w:val="none" w:sz="0" w:space="0" w:color="auto"/>
        <w:left w:val="none" w:sz="0" w:space="0" w:color="auto"/>
        <w:bottom w:val="none" w:sz="0" w:space="0" w:color="auto"/>
        <w:right w:val="none" w:sz="0" w:space="0" w:color="auto"/>
      </w:divBdr>
    </w:div>
    <w:div w:id="533034597">
      <w:bodyDiv w:val="1"/>
      <w:marLeft w:val="0"/>
      <w:marRight w:val="0"/>
      <w:marTop w:val="0"/>
      <w:marBottom w:val="0"/>
      <w:divBdr>
        <w:top w:val="none" w:sz="0" w:space="0" w:color="auto"/>
        <w:left w:val="none" w:sz="0" w:space="0" w:color="auto"/>
        <w:bottom w:val="none" w:sz="0" w:space="0" w:color="auto"/>
        <w:right w:val="none" w:sz="0" w:space="0" w:color="auto"/>
      </w:divBdr>
    </w:div>
    <w:div w:id="1224634299">
      <w:bodyDiv w:val="1"/>
      <w:marLeft w:val="0"/>
      <w:marRight w:val="0"/>
      <w:marTop w:val="0"/>
      <w:marBottom w:val="0"/>
      <w:divBdr>
        <w:top w:val="none" w:sz="0" w:space="0" w:color="auto"/>
        <w:left w:val="none" w:sz="0" w:space="0" w:color="auto"/>
        <w:bottom w:val="none" w:sz="0" w:space="0" w:color="auto"/>
        <w:right w:val="none" w:sz="0" w:space="0" w:color="auto"/>
      </w:divBdr>
    </w:div>
    <w:div w:id="1324507502">
      <w:bodyDiv w:val="1"/>
      <w:marLeft w:val="0"/>
      <w:marRight w:val="0"/>
      <w:marTop w:val="0"/>
      <w:marBottom w:val="0"/>
      <w:divBdr>
        <w:top w:val="none" w:sz="0" w:space="0" w:color="auto"/>
        <w:left w:val="none" w:sz="0" w:space="0" w:color="auto"/>
        <w:bottom w:val="none" w:sz="0" w:space="0" w:color="auto"/>
        <w:right w:val="none" w:sz="0" w:space="0" w:color="auto"/>
      </w:divBdr>
    </w:div>
    <w:div w:id="16985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cruitng@gemini-i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41C80EA0F49C2825B5C3C99433088"/>
        <w:category>
          <w:name w:val="General"/>
          <w:gallery w:val="placeholder"/>
        </w:category>
        <w:types>
          <w:type w:val="bbPlcHdr"/>
        </w:types>
        <w:behaviors>
          <w:behavior w:val="content"/>
        </w:behaviors>
        <w:guid w:val="{905E5518-567B-42F5-B67F-5D45B0B12608}"/>
      </w:docPartPr>
      <w:docPartBody>
        <w:p w:rsidR="00000000" w:rsidRDefault="00D5692D" w:rsidP="00D5692D">
          <w:pPr>
            <w:pStyle w:val="06641C80EA0F49C2825B5C3C99433088"/>
          </w:pPr>
          <w:r w:rsidRPr="006038E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2D"/>
    <w:rsid w:val="00D5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92D"/>
    <w:rPr>
      <w:color w:val="808080"/>
    </w:rPr>
  </w:style>
  <w:style w:type="paragraph" w:customStyle="1" w:styleId="06641C80EA0F49C2825B5C3C99433088">
    <w:name w:val="06641C80EA0F49C2825B5C3C99433088"/>
    <w:rsid w:val="00D56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1280x1024"/>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E494-EEE6-449F-B4CA-BFAB2866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POSTING</vt:lpstr>
    </vt:vector>
  </TitlesOfParts>
  <Company/>
  <LinksUpToDate>false</LinksUpToDate>
  <CharactersWithSpaces>4797</CharactersWithSpaces>
  <SharedDoc>false</SharedDoc>
  <HLinks>
    <vt:vector size="6" baseType="variant">
      <vt:variant>
        <vt:i4>3801180</vt:i4>
      </vt:variant>
      <vt:variant>
        <vt:i4>0</vt:i4>
      </vt:variant>
      <vt:variant>
        <vt:i4>0</vt:i4>
      </vt:variant>
      <vt:variant>
        <vt:i4>5</vt:i4>
      </vt:variant>
      <vt:variant>
        <vt:lpwstr>mailto:recruiting@gemini-ind.com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Budget/Program Analyst</dc:title>
  <dc:subject/>
  <dc:creator>DK</dc:creator>
  <cp:keywords/>
  <dc:description/>
  <cp:lastModifiedBy>Vince Maconi</cp:lastModifiedBy>
  <cp:revision>3</cp:revision>
  <cp:lastPrinted>2010-08-10T12:53:00Z</cp:lastPrinted>
  <dcterms:created xsi:type="dcterms:W3CDTF">2016-07-22T00:11:00Z</dcterms:created>
  <dcterms:modified xsi:type="dcterms:W3CDTF">2016-07-22T00:17:00Z</dcterms:modified>
</cp:coreProperties>
</file>